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670"/>
      </w:tblGrid>
      <w:tr w:rsidR="00F402AE" w:rsidTr="00F402AE">
        <w:tc>
          <w:tcPr>
            <w:tcW w:w="4644" w:type="dxa"/>
          </w:tcPr>
          <w:p w:rsidR="00F402AE" w:rsidRDefault="00F402AE" w:rsidP="00F402AE">
            <w:pPr>
              <w:spacing w:before="0" w:after="0" w:line="240" w:lineRule="auto"/>
              <w:jc w:val="center"/>
              <w:rPr>
                <w:color w:val="000000"/>
                <w:szCs w:val="28"/>
              </w:rPr>
            </w:pPr>
            <w:r w:rsidRPr="00F402AE">
              <w:rPr>
                <w:color w:val="000000"/>
                <w:szCs w:val="28"/>
              </w:rPr>
              <w:t>TRƯỜNG CAO ĐẲNG LÝ TỰ TRỌNG</w:t>
            </w:r>
          </w:p>
          <w:p w:rsidR="00F402AE" w:rsidRDefault="00F402AE" w:rsidP="00F402AE">
            <w:pPr>
              <w:spacing w:before="0" w:after="0" w:line="240" w:lineRule="auto"/>
              <w:jc w:val="center"/>
              <w:rPr>
                <w:color w:val="000000"/>
                <w:szCs w:val="28"/>
              </w:rPr>
            </w:pPr>
            <w:r>
              <w:rPr>
                <w:color w:val="000000"/>
                <w:szCs w:val="28"/>
              </w:rPr>
              <w:t>THÀNH PHỐ HỒ CHÍ MINH</w:t>
            </w:r>
          </w:p>
          <w:p w:rsidR="00F402AE" w:rsidRDefault="00F402AE" w:rsidP="00F402AE">
            <w:pPr>
              <w:spacing w:before="0" w:after="0" w:line="240" w:lineRule="auto"/>
              <w:jc w:val="center"/>
              <w:rPr>
                <w:b/>
                <w:color w:val="000000"/>
                <w:szCs w:val="28"/>
              </w:rPr>
            </w:pPr>
            <w:r>
              <w:rPr>
                <w:b/>
                <w:color w:val="000000"/>
                <w:szCs w:val="28"/>
              </w:rPr>
              <w:t>PHÒNG QUẢN LÝ KHOA HỌC</w:t>
            </w:r>
          </w:p>
          <w:p w:rsidR="00F402AE" w:rsidRPr="00F402AE" w:rsidRDefault="00F402AE" w:rsidP="00F402AE">
            <w:pPr>
              <w:spacing w:before="0" w:after="0" w:line="240" w:lineRule="auto"/>
              <w:jc w:val="center"/>
              <w:rPr>
                <w:b/>
                <w:color w:val="000000"/>
                <w:szCs w:val="28"/>
              </w:rPr>
            </w:pPr>
            <w:r>
              <w:rPr>
                <w:b/>
                <w:color w:val="000000"/>
                <w:szCs w:val="28"/>
              </w:rPr>
              <w:t>- HỢP TÁC QUỐC TẾ</w:t>
            </w:r>
          </w:p>
          <w:p w:rsidR="00F402AE" w:rsidRPr="00F402AE" w:rsidRDefault="00F402AE" w:rsidP="00F402AE">
            <w:pPr>
              <w:spacing w:before="0" w:after="0" w:line="240" w:lineRule="auto"/>
              <w:jc w:val="center"/>
              <w:rPr>
                <w:color w:val="000000"/>
                <w:szCs w:val="28"/>
              </w:rPr>
            </w:pPr>
            <w:r>
              <w:rPr>
                <w:noProof/>
                <w:color w:val="000000"/>
                <w:szCs w:val="28"/>
              </w:rPr>
              <mc:AlternateContent>
                <mc:Choice Requires="wps">
                  <w:drawing>
                    <wp:anchor distT="0" distB="0" distL="114300" distR="114300" simplePos="0" relativeHeight="251659264" behindDoc="0" locked="0" layoutInCell="1" allowOverlap="1">
                      <wp:simplePos x="0" y="0"/>
                      <wp:positionH relativeFrom="column">
                        <wp:posOffset>933450</wp:posOffset>
                      </wp:positionH>
                      <wp:positionV relativeFrom="paragraph">
                        <wp:posOffset>88265</wp:posOffset>
                      </wp:positionV>
                      <wp:extent cx="10096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009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3.5pt,6.95pt" to="153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" strokecolor="black [3040]"/>
                  </w:pict>
                </mc:Fallback>
              </mc:AlternateContent>
            </w:r>
          </w:p>
        </w:tc>
        <w:tc>
          <w:tcPr>
            <w:tcW w:w="5670" w:type="dxa"/>
          </w:tcPr>
          <w:p w:rsidR="00F402AE" w:rsidRDefault="00F402AE" w:rsidP="00F402AE">
            <w:pPr>
              <w:spacing w:before="0" w:after="0" w:line="240" w:lineRule="auto"/>
              <w:jc w:val="center"/>
              <w:rPr>
                <w:b/>
                <w:color w:val="000000"/>
                <w:szCs w:val="28"/>
              </w:rPr>
            </w:pPr>
            <w:r>
              <w:rPr>
                <w:b/>
                <w:color w:val="000000"/>
                <w:szCs w:val="28"/>
              </w:rPr>
              <w:t>CỘNG HÒA XÃ HỘI CHỦ NGHĨA VIỆT NAM</w:t>
            </w:r>
          </w:p>
          <w:p w:rsidR="00F402AE" w:rsidRPr="00F402AE" w:rsidRDefault="00F402AE" w:rsidP="00F402AE">
            <w:pPr>
              <w:spacing w:before="0" w:after="0" w:line="240" w:lineRule="auto"/>
              <w:jc w:val="center"/>
              <w:rPr>
                <w:b/>
                <w:color w:val="000000"/>
                <w:sz w:val="28"/>
                <w:szCs w:val="28"/>
              </w:rPr>
            </w:pPr>
            <w:r>
              <w:rPr>
                <w:noProof/>
                <w:color w:val="000000"/>
                <w:szCs w:val="28"/>
              </w:rPr>
              <mc:AlternateContent>
                <mc:Choice Requires="wps">
                  <w:drawing>
                    <wp:anchor distT="0" distB="0" distL="114300" distR="114300" simplePos="0" relativeHeight="251661312" behindDoc="0" locked="0" layoutInCell="1" allowOverlap="1" wp14:anchorId="4093085D" wp14:editId="63B4A3FC">
                      <wp:simplePos x="0" y="0"/>
                      <wp:positionH relativeFrom="column">
                        <wp:posOffset>575310</wp:posOffset>
                      </wp:positionH>
                      <wp:positionV relativeFrom="paragraph">
                        <wp:posOffset>267335</wp:posOffset>
                      </wp:positionV>
                      <wp:extent cx="22860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3pt,21.05pt" to="225.3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" strokecolor="black [3040]"/>
                  </w:pict>
                </mc:Fallback>
              </mc:AlternateContent>
            </w:r>
            <w:r>
              <w:rPr>
                <w:b/>
                <w:color w:val="000000"/>
                <w:sz w:val="28"/>
                <w:szCs w:val="28"/>
              </w:rPr>
              <w:t>Độc lập - Tự do - Hạnh phúc</w:t>
            </w:r>
          </w:p>
        </w:tc>
      </w:tr>
    </w:tbl>
    <w:p w:rsidR="00F402AE" w:rsidRDefault="00F402AE" w:rsidP="00464894">
      <w:pPr>
        <w:shd w:val="clear" w:color="auto" w:fill="FFFFFF"/>
        <w:spacing w:before="0" w:after="120" w:line="276" w:lineRule="auto"/>
        <w:jc w:val="both"/>
        <w:rPr>
          <w:b/>
          <w:color w:val="000000"/>
          <w:sz w:val="28"/>
          <w:szCs w:val="28"/>
        </w:rPr>
      </w:pPr>
    </w:p>
    <w:p w:rsidR="00F1709A" w:rsidRDefault="00F1709A" w:rsidP="00464894">
      <w:pPr>
        <w:shd w:val="clear" w:color="auto" w:fill="FFFFFF"/>
        <w:spacing w:before="0" w:after="120" w:line="276" w:lineRule="auto"/>
        <w:jc w:val="center"/>
        <w:rPr>
          <w:b/>
          <w:color w:val="000000"/>
          <w:sz w:val="44"/>
          <w:szCs w:val="44"/>
        </w:rPr>
      </w:pPr>
      <w:r w:rsidRPr="00A77FF7">
        <w:rPr>
          <w:b/>
          <w:color w:val="000000"/>
          <w:sz w:val="44"/>
          <w:szCs w:val="44"/>
        </w:rPr>
        <w:t>BÀI THU HOẠCH</w:t>
      </w:r>
    </w:p>
    <w:p w:rsidR="00464894" w:rsidRPr="00464894" w:rsidRDefault="00464894" w:rsidP="00464894">
      <w:pPr>
        <w:shd w:val="clear" w:color="auto" w:fill="FFFFFF"/>
        <w:spacing w:before="0" w:after="120" w:line="276" w:lineRule="auto"/>
        <w:jc w:val="center"/>
        <w:rPr>
          <w:b/>
          <w:color w:val="000000"/>
          <w:sz w:val="28"/>
          <w:szCs w:val="28"/>
        </w:rPr>
      </w:pPr>
    </w:p>
    <w:p w:rsidR="00F1709A" w:rsidRPr="00AE2571" w:rsidRDefault="00F1709A" w:rsidP="00464894">
      <w:pPr>
        <w:shd w:val="clear" w:color="auto" w:fill="FFFFFF"/>
        <w:spacing w:before="0" w:after="120" w:line="276" w:lineRule="auto"/>
        <w:jc w:val="both"/>
        <w:rPr>
          <w:rFonts w:asciiTheme="majorHAnsi" w:eastAsia="Times New Roman" w:hAnsiTheme="majorHAnsi" w:cstheme="majorHAnsi"/>
          <w:color w:val="000000"/>
          <w:sz w:val="28"/>
          <w:szCs w:val="28"/>
          <w:lang w:val="de-DE"/>
        </w:rPr>
      </w:pPr>
      <w:r w:rsidRPr="00464894">
        <w:rPr>
          <w:b/>
          <w:color w:val="000000"/>
          <w:sz w:val="28"/>
          <w:szCs w:val="28"/>
        </w:rPr>
        <w:t xml:space="preserve">Câu hỏi: </w:t>
      </w:r>
      <w:r w:rsidR="00AF7CE4" w:rsidRPr="00AF7CE4">
        <w:rPr>
          <w:rFonts w:asciiTheme="majorHAnsi" w:hAnsiTheme="majorHAnsi" w:cstheme="majorHAnsi"/>
          <w:b/>
          <w:color w:val="000000"/>
          <w:szCs w:val="26"/>
          <w:shd w:val="clear" w:color="auto" w:fill="FFFFFF"/>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F1709A" w:rsidRPr="00464894" w:rsidRDefault="00F1709A" w:rsidP="00464894">
      <w:pPr>
        <w:shd w:val="clear" w:color="auto" w:fill="FFFFFF"/>
        <w:spacing w:before="0" w:after="120" w:line="276" w:lineRule="auto"/>
        <w:jc w:val="both"/>
        <w:rPr>
          <w:rFonts w:eastAsia="Times New Roman"/>
          <w:b/>
          <w:color w:val="000000"/>
          <w:sz w:val="28"/>
          <w:szCs w:val="28"/>
          <w:lang w:val="de-DE"/>
        </w:rPr>
      </w:pPr>
      <w:r w:rsidRPr="00464894">
        <w:rPr>
          <w:rFonts w:eastAsia="Times New Roman"/>
          <w:b/>
          <w:color w:val="000000"/>
          <w:sz w:val="28"/>
          <w:szCs w:val="28"/>
          <w:lang w:val="de-DE"/>
        </w:rPr>
        <w:t>Trả lời:</w:t>
      </w:r>
    </w:p>
    <w:p w:rsidR="001B0A3E" w:rsidRDefault="001B0A3E" w:rsidP="001B0A3E">
      <w:pPr>
        <w:shd w:val="clear" w:color="auto" w:fill="FFFFFF"/>
        <w:spacing w:before="0" w:after="120" w:line="276" w:lineRule="auto"/>
        <w:ind w:firstLine="720"/>
        <w:jc w:val="both"/>
        <w:rPr>
          <w:sz w:val="28"/>
          <w:szCs w:val="28"/>
          <w:lang w:val="de-DE"/>
        </w:rPr>
      </w:pPr>
      <w:r w:rsidRPr="001B0A3E">
        <w:rPr>
          <w:sz w:val="28"/>
          <w:szCs w:val="28"/>
          <w:lang w:val="de-DE"/>
        </w:rPr>
        <w:t>Hội nghị BCH TW Đảng lần thứ 6, khóa XII đã ban hành 4 Nghị quyế</w:t>
      </w:r>
      <w:r>
        <w:rPr>
          <w:sz w:val="28"/>
          <w:szCs w:val="28"/>
          <w:lang w:val="de-DE"/>
        </w:rPr>
        <w:t xml:space="preserve">t: </w:t>
      </w:r>
    </w:p>
    <w:p w:rsidR="001B0A3E" w:rsidRDefault="001B0A3E" w:rsidP="001B0A3E">
      <w:pPr>
        <w:shd w:val="clear" w:color="auto" w:fill="FFFFFF"/>
        <w:spacing w:before="0" w:after="120" w:line="276" w:lineRule="auto"/>
        <w:ind w:firstLine="720"/>
        <w:jc w:val="both"/>
        <w:rPr>
          <w:sz w:val="28"/>
          <w:szCs w:val="28"/>
          <w:lang w:val="de-DE"/>
        </w:rPr>
      </w:pPr>
      <w:r>
        <w:rPr>
          <w:sz w:val="28"/>
          <w:szCs w:val="28"/>
          <w:lang w:val="de-DE"/>
        </w:rPr>
        <w:t>1. Nghị quyết</w:t>
      </w:r>
      <w:r w:rsidRPr="001B0A3E">
        <w:rPr>
          <w:sz w:val="28"/>
          <w:szCs w:val="28"/>
          <w:lang w:val="de-DE"/>
        </w:rPr>
        <w:t xml:space="preserve"> số 18-NQ/TW “về một số vấn đề về tiếp tục đổi mới, sắp xếp tổ chức bộ máy của hệ thống chính trị tinh gọn, hoạt động hiệu lực, hiệu quả</w:t>
      </w:r>
      <w:r>
        <w:rPr>
          <w:sz w:val="28"/>
          <w:szCs w:val="28"/>
          <w:lang w:val="de-DE"/>
        </w:rPr>
        <w:t>“</w:t>
      </w:r>
      <w:r w:rsidRPr="001B0A3E">
        <w:rPr>
          <w:sz w:val="28"/>
          <w:szCs w:val="28"/>
          <w:lang w:val="de-DE"/>
        </w:rPr>
        <w:t>.</w:t>
      </w:r>
    </w:p>
    <w:p w:rsidR="001B0A3E" w:rsidRDefault="001B0A3E" w:rsidP="001B0A3E">
      <w:pPr>
        <w:shd w:val="clear" w:color="auto" w:fill="FFFFFF"/>
        <w:spacing w:before="0" w:after="120" w:line="276" w:lineRule="auto"/>
        <w:ind w:firstLine="720"/>
        <w:jc w:val="both"/>
        <w:rPr>
          <w:sz w:val="28"/>
          <w:szCs w:val="28"/>
          <w:lang w:val="de-DE"/>
        </w:rPr>
      </w:pPr>
      <w:r>
        <w:rPr>
          <w:sz w:val="28"/>
          <w:szCs w:val="28"/>
          <w:lang w:val="de-DE"/>
        </w:rPr>
        <w:t>2. Nghị quyết</w:t>
      </w:r>
      <w:r w:rsidRPr="001B0A3E">
        <w:rPr>
          <w:sz w:val="28"/>
          <w:szCs w:val="28"/>
          <w:lang w:val="de-DE"/>
        </w:rPr>
        <w:t xml:space="preserve"> số 19-NQ/TW “về tiếp tục đổi mới hệ thống tổ chức và quản lý, nâng cao chất lượng và hiệu quả hoạt động của các đơn vị sự nghiệp công lậ</w:t>
      </w:r>
      <w:r>
        <w:rPr>
          <w:sz w:val="28"/>
          <w:szCs w:val="28"/>
          <w:lang w:val="de-DE"/>
        </w:rPr>
        <w:t>p”.</w:t>
      </w:r>
    </w:p>
    <w:p w:rsidR="001B0A3E" w:rsidRDefault="001B0A3E" w:rsidP="001B0A3E">
      <w:pPr>
        <w:shd w:val="clear" w:color="auto" w:fill="FFFFFF"/>
        <w:spacing w:before="0" w:after="120" w:line="276" w:lineRule="auto"/>
        <w:ind w:firstLine="720"/>
        <w:jc w:val="both"/>
        <w:rPr>
          <w:sz w:val="28"/>
          <w:szCs w:val="28"/>
          <w:lang w:val="de-DE"/>
        </w:rPr>
      </w:pPr>
      <w:r>
        <w:rPr>
          <w:sz w:val="28"/>
          <w:szCs w:val="28"/>
          <w:lang w:val="de-DE"/>
        </w:rPr>
        <w:t>3. Nghị quyết</w:t>
      </w:r>
      <w:r w:rsidRPr="001B0A3E">
        <w:rPr>
          <w:sz w:val="28"/>
          <w:szCs w:val="28"/>
          <w:lang w:val="de-DE"/>
        </w:rPr>
        <w:t xml:space="preserve"> số 20-NQ/TW “về tăng cường công tác bảo vệ, chăm sóc và nâng cao sức khỏe nhân dân trong tình hình mới”</w:t>
      </w:r>
      <w:r>
        <w:rPr>
          <w:sz w:val="28"/>
          <w:szCs w:val="28"/>
          <w:lang w:val="de-DE"/>
        </w:rPr>
        <w:t>.</w:t>
      </w:r>
      <w:r w:rsidRPr="001B0A3E">
        <w:rPr>
          <w:sz w:val="28"/>
          <w:szCs w:val="28"/>
          <w:lang w:val="de-DE"/>
        </w:rPr>
        <w:t xml:space="preserve"> </w:t>
      </w:r>
    </w:p>
    <w:p w:rsidR="001B0A3E" w:rsidRDefault="001B0A3E" w:rsidP="001B0A3E">
      <w:pPr>
        <w:shd w:val="clear" w:color="auto" w:fill="FFFFFF"/>
        <w:spacing w:before="0" w:after="120" w:line="276" w:lineRule="auto"/>
        <w:ind w:firstLine="720"/>
        <w:jc w:val="both"/>
        <w:rPr>
          <w:sz w:val="28"/>
          <w:szCs w:val="28"/>
          <w:lang w:val="de-DE"/>
        </w:rPr>
      </w:pPr>
      <w:r>
        <w:rPr>
          <w:sz w:val="28"/>
          <w:szCs w:val="28"/>
          <w:lang w:val="de-DE"/>
        </w:rPr>
        <w:t>4. Nghị quyết</w:t>
      </w:r>
      <w:r w:rsidRPr="001B0A3E">
        <w:rPr>
          <w:sz w:val="28"/>
          <w:szCs w:val="28"/>
          <w:lang w:val="de-DE"/>
        </w:rPr>
        <w:t xml:space="preserve"> số 21-NQ/TW “về công tác dân số trong tình hình mới”. </w:t>
      </w:r>
    </w:p>
    <w:p w:rsidR="00EB67A1" w:rsidRDefault="001B0A3E" w:rsidP="001B0A3E">
      <w:pPr>
        <w:shd w:val="clear" w:color="auto" w:fill="FFFFFF"/>
        <w:spacing w:before="0" w:after="120" w:line="276" w:lineRule="auto"/>
        <w:ind w:firstLine="720"/>
        <w:jc w:val="both"/>
        <w:rPr>
          <w:sz w:val="28"/>
          <w:szCs w:val="28"/>
          <w:lang w:val="de-DE"/>
        </w:rPr>
      </w:pPr>
      <w:r w:rsidRPr="001B0A3E">
        <w:rPr>
          <w:sz w:val="28"/>
          <w:szCs w:val="28"/>
          <w:lang w:val="de-DE"/>
        </w:rPr>
        <w:t>Các nghị quyết Hội nghị Trung ương lần này đề cập nhiều vấn đề rộng lớn, vừa cơ bản vừa cấp bách, liên quan đến phát triển kinh tế-xã hội, đổi mới phát triển xã hội, đổi mới chính trị đồng bộ với đổi mới phát triển kinh tế theo tinh thần Nghị quyết Đại hội XII của Đảng.</w:t>
      </w:r>
      <w:r w:rsidR="00EB67A1">
        <w:rPr>
          <w:sz w:val="28"/>
          <w:szCs w:val="28"/>
          <w:lang w:val="de-DE"/>
        </w:rPr>
        <w:t>1. Hoàn thiện thể chế kinh tế thị trường định hướng xã hội chủ nghĩa:</w:t>
      </w:r>
      <w:r w:rsidR="00EB67A1" w:rsidRPr="00464894">
        <w:rPr>
          <w:sz w:val="28"/>
          <w:szCs w:val="28"/>
          <w:lang w:val="de-DE"/>
        </w:rPr>
        <w:t xml:space="preserve"> </w:t>
      </w:r>
    </w:p>
    <w:p w:rsidR="00925CEA" w:rsidRPr="00464894" w:rsidRDefault="00925CEA" w:rsidP="00EB67A1">
      <w:pPr>
        <w:shd w:val="clear" w:color="auto" w:fill="FFFFFF"/>
        <w:spacing w:before="0" w:after="120" w:line="276" w:lineRule="auto"/>
        <w:ind w:firstLine="720"/>
        <w:jc w:val="both"/>
        <w:rPr>
          <w:rFonts w:eastAsia="Times New Roman"/>
          <w:color w:val="000000"/>
          <w:sz w:val="28"/>
          <w:szCs w:val="28"/>
          <w:lang w:val="de-DE"/>
        </w:rPr>
      </w:pPr>
      <w:r w:rsidRPr="00464894">
        <w:rPr>
          <w:sz w:val="28"/>
          <w:szCs w:val="28"/>
          <w:lang w:val="de-DE"/>
        </w:rPr>
        <w:t xml:space="preserve">Trong xu thế hội nhập nền kinh tế thế giới và quá trình công nghiệp hóa – hiện đại hóa, Đảng bộ, chính quyền và Nhân dân </w:t>
      </w:r>
      <w:r w:rsidR="000C783C">
        <w:rPr>
          <w:sz w:val="28"/>
          <w:szCs w:val="28"/>
          <w:lang w:val="de-DE"/>
        </w:rPr>
        <w:t xml:space="preserve">luôn </w:t>
      </w:r>
      <w:r w:rsidRPr="00464894">
        <w:rPr>
          <w:sz w:val="28"/>
          <w:szCs w:val="28"/>
          <w:lang w:val="de-DE"/>
        </w:rPr>
        <w:t xml:space="preserve">kiên định mục tiêu xã hội chủ nghĩa, ra sức phát huy truyền thống vẻ vang “Xây dựng Đảng bộ thật trong sạch, vững mạnh; tăng cường hiệu lực, hiệu quả quản lý Nhà nước; không ngừng đổi mới, năng động, sáng tạo, giữ vững ổn định chính trị - xã hội; nâng cao chất lượng tăng trưởng và năng lực cạnh tranh của kinh tế </w:t>
      </w:r>
      <w:r w:rsidR="000C783C">
        <w:rPr>
          <w:sz w:val="28"/>
          <w:szCs w:val="28"/>
          <w:lang w:val="de-DE"/>
        </w:rPr>
        <w:t>cả nước</w:t>
      </w:r>
      <w:r w:rsidRPr="00464894">
        <w:rPr>
          <w:sz w:val="28"/>
          <w:szCs w:val="28"/>
          <w:lang w:val="de-DE"/>
        </w:rPr>
        <w:t xml:space="preserve">, gắn với </w:t>
      </w:r>
      <w:r w:rsidRPr="00464894">
        <w:rPr>
          <w:sz w:val="28"/>
          <w:szCs w:val="28"/>
          <w:lang w:val="de-DE"/>
        </w:rPr>
        <w:lastRenderedPageBreak/>
        <w:t>tăng trưởng kinh tế với phát triển văn hóa, xây dựng con người, thực hiện tiến bộ, công bừng xã hội, bảo vệ môi trường; nâng cao phúc lợi xã hội và chất lượng cuộc sống của Nhân dân. Xây dựng đất nước có chất lượng sống tốt, văn minh, hiện đại, nghĩa tình; có vai trò động lực trong sự nghiệp công nghiệp hóa, hiện đại hóa đất nước; sớm trở thành một trong những trung tâm lớn về kinh tế, tài chính, thương mạ</w:t>
      </w:r>
      <w:r w:rsidR="000C783C">
        <w:rPr>
          <w:sz w:val="28"/>
          <w:szCs w:val="28"/>
          <w:lang w:val="de-DE"/>
        </w:rPr>
        <w:t>i, khoa</w:t>
      </w:r>
      <w:r w:rsidRPr="00464894">
        <w:rPr>
          <w:sz w:val="28"/>
          <w:szCs w:val="28"/>
          <w:lang w:val="de-DE"/>
        </w:rPr>
        <w:t xml:space="preserve"> học </w:t>
      </w:r>
      <w:r w:rsidR="001B0A3E">
        <w:rPr>
          <w:sz w:val="28"/>
          <w:szCs w:val="28"/>
          <w:lang w:val="de-DE"/>
        </w:rPr>
        <w:t>-</w:t>
      </w:r>
      <w:r w:rsidRPr="00464894">
        <w:rPr>
          <w:sz w:val="28"/>
          <w:szCs w:val="28"/>
          <w:lang w:val="de-DE"/>
        </w:rPr>
        <w:t xml:space="preserve"> công nghệ của khu vực Đông Nam Á”</w:t>
      </w:r>
    </w:p>
    <w:p w:rsidR="00463AAC" w:rsidRDefault="001D2239" w:rsidP="00464894">
      <w:pPr>
        <w:shd w:val="clear" w:color="auto" w:fill="FFFFFF"/>
        <w:spacing w:before="0" w:after="120" w:line="276" w:lineRule="auto"/>
        <w:ind w:firstLine="720"/>
        <w:jc w:val="both"/>
        <w:rPr>
          <w:rFonts w:eastAsia="Times New Roman"/>
          <w:color w:val="000000"/>
          <w:sz w:val="28"/>
          <w:szCs w:val="28"/>
          <w:lang w:val="de-DE"/>
        </w:rPr>
      </w:pPr>
      <w:r>
        <w:rPr>
          <w:rFonts w:eastAsia="Times New Roman"/>
          <w:color w:val="000000"/>
          <w:sz w:val="28"/>
          <w:szCs w:val="28"/>
          <w:lang w:val="de-DE"/>
        </w:rPr>
        <w:t xml:space="preserve">Trong 04 Nghị quyết đã được họp, </w:t>
      </w:r>
      <w:r w:rsidRPr="001D2239">
        <w:rPr>
          <w:rFonts w:eastAsia="Times New Roman"/>
          <w:color w:val="000000"/>
          <w:sz w:val="28"/>
          <w:szCs w:val="28"/>
          <w:lang w:val="de-DE"/>
        </w:rPr>
        <w:t xml:space="preserve">bản thân đồng chí tâm đắc nhất nội dung bàn về vấn đề </w:t>
      </w:r>
      <w:r w:rsidRPr="001B0A3E">
        <w:rPr>
          <w:sz w:val="28"/>
          <w:szCs w:val="28"/>
          <w:lang w:val="de-DE"/>
        </w:rPr>
        <w:t>tiếp tục đổi mới hệ thống tổ chức và quản lý, nâng cao chất lượng và hiệu quả hoạt động của các đơn vị sự nghiệp công lậ</w:t>
      </w:r>
      <w:r>
        <w:rPr>
          <w:sz w:val="28"/>
          <w:szCs w:val="28"/>
          <w:lang w:val="de-DE"/>
        </w:rPr>
        <w:t>p</w:t>
      </w:r>
      <w:r>
        <w:rPr>
          <w:rFonts w:eastAsia="Times New Roman"/>
          <w:color w:val="000000"/>
          <w:sz w:val="28"/>
          <w:szCs w:val="28"/>
          <w:lang w:val="de-DE"/>
        </w:rPr>
        <w:t xml:space="preserve"> của Nghị quyết 19</w:t>
      </w:r>
      <w:r w:rsidRPr="001D2239">
        <w:rPr>
          <w:rFonts w:eastAsia="Times New Roman"/>
          <w:color w:val="000000"/>
          <w:sz w:val="28"/>
          <w:szCs w:val="28"/>
          <w:lang w:val="de-DE"/>
        </w:rPr>
        <w:t>-NQ/TW</w:t>
      </w:r>
      <w:r w:rsidR="00463AAC">
        <w:rPr>
          <w:rFonts w:eastAsia="Times New Roman"/>
          <w:color w:val="000000"/>
          <w:sz w:val="28"/>
          <w:szCs w:val="28"/>
          <w:lang w:val="de-DE"/>
        </w:rPr>
        <w:t xml:space="preserve">. Trong thời đại công nghiệp hóa – hiện đại hóa đất nước và trước nhu cầu hội nhập quốc tế và nền kinh tế thị trường thì việc đổi mới hệ thống tổ chức và quản lý, nâng cao chất lượng và hiệu quả hoạt động là một việc nhiệm vụ được đặt ra trước hết. </w:t>
      </w:r>
      <w:r w:rsidR="00463AAC" w:rsidRPr="00463AAC">
        <w:rPr>
          <w:rFonts w:eastAsia="Times New Roman"/>
          <w:color w:val="000000"/>
          <w:sz w:val="28"/>
          <w:szCs w:val="28"/>
          <w:lang w:val="de-DE"/>
        </w:rPr>
        <w:t>Tuy nhiên, tổ chức và hoạt động của các đơn vị sự nghiệp công lập vẫn còn nhiều tồn tại, yếu kém và còn không ít những khó khăn, thách thức phải vượt qua. Nhiều văn bản pháp luật về đơn vị sự nghiệp công lập chậm được ban hành hoặc chưa kịp thời sửa đổi, bổ sung. Công tác đổi mới hệ thống tổ chức các đơn vị sự nghiệp công lập còn chậm. Quy hoạch mạng lưới đơn vị sự nghiệp công lập chủ yếu còn theo đơn vị hành chính, chưa chú trọng quy hoạch theo ngành, lĩnh vực, đặc điểm vùng miền và nhu cầu thực tế. Hệ thống tổ chức các đơn vị sự nghiệp còn cồng kềnh, manh mún, phân tán, chồng chéo; quản trị nội bộ yếu kém, chất lượng, hiệu quả dịch vụ thấp. Chi tiêu ngân sách nhà nước cho các đơn vị sự nghiệp công lập còn quá lớn, một số đơn vị thua lỗ, tiêu cực, lãng phí. Cơ cấu đội ngũ cán bộ, viên chức chưa hợp lý, chất lượng chưa cao, năng suất lao động thấp. Thực hiện cơ chế tự chủ tài chính còn hình thức, có phần thiếu minh bạch; việc chuyển đổi từ phí sang giá và lộ trình điều chỉnh giá dịch vụ sự nghiệp công chưa kịp thời. Việc thực hiện xã hội hoá lĩnh vực dịch vụ sự nghiệp công còn chậm. Hiệu lực, hiệu quả quản lý nhà nước còn hạn chế. Công tác thanh tra, kiểm tra, kiểm toán, giám sát và xử lý sai phạm trong hoạt động của đơn vị sự nghiệp công lập còn bất cập</w:t>
      </w:r>
      <w:r w:rsidR="00463AAC">
        <w:rPr>
          <w:rFonts w:eastAsia="Times New Roman"/>
          <w:color w:val="000000"/>
          <w:sz w:val="28"/>
          <w:szCs w:val="28"/>
          <w:lang w:val="de-DE"/>
        </w:rPr>
        <w:t>.</w:t>
      </w:r>
    </w:p>
    <w:p w:rsidR="00463AAC" w:rsidRDefault="00463AAC" w:rsidP="00464894">
      <w:pPr>
        <w:shd w:val="clear" w:color="auto" w:fill="FFFFFF"/>
        <w:spacing w:before="0" w:after="120" w:line="276" w:lineRule="auto"/>
        <w:ind w:firstLine="720"/>
        <w:jc w:val="both"/>
        <w:rPr>
          <w:sz w:val="28"/>
          <w:szCs w:val="28"/>
          <w:lang w:val="es-PR"/>
        </w:rPr>
      </w:pPr>
      <w:r>
        <w:rPr>
          <w:rFonts w:eastAsia="Times New Roman"/>
          <w:color w:val="000000"/>
          <w:sz w:val="28"/>
          <w:szCs w:val="28"/>
          <w:lang w:val="de-DE"/>
        </w:rPr>
        <w:t>Bản thân là một nhân viên của phòng Quản lý khoa học - Hợp tác quốc tế của trường Cao đẳng Lý Tự Trọng Thành phố Hồ Chí Minh, tôi quan tâm và ý thực được từng vấn đề mà nghị quyết Đại hội XII đã đề ra</w:t>
      </w:r>
      <w:r w:rsidR="00EB093E">
        <w:rPr>
          <w:rFonts w:eastAsia="Times New Roman"/>
          <w:color w:val="000000"/>
          <w:sz w:val="28"/>
          <w:szCs w:val="28"/>
          <w:lang w:val="de-DE"/>
        </w:rPr>
        <w:t>. Bản thân cần xác định được vị trí công việc của mình và hoàn thành các công việc được đề ra để góp phần nâng cao năng suất làm việc và xây dựng Nhà trường ngày một phát triển.</w:t>
      </w:r>
      <w:r w:rsidR="00B5409B">
        <w:rPr>
          <w:rFonts w:eastAsia="Times New Roman"/>
          <w:color w:val="000000"/>
          <w:sz w:val="28"/>
          <w:szCs w:val="28"/>
          <w:lang w:val="de-DE"/>
        </w:rPr>
        <w:t xml:space="preserve"> </w:t>
      </w:r>
      <w:r w:rsidR="00B5409B">
        <w:rPr>
          <w:sz w:val="28"/>
          <w:szCs w:val="28"/>
          <w:lang w:val="es-PR"/>
        </w:rPr>
        <w:t xml:space="preserve">Bản thân </w:t>
      </w:r>
      <w:r w:rsidR="00B5409B" w:rsidRPr="00464894">
        <w:rPr>
          <w:sz w:val="28"/>
          <w:szCs w:val="28"/>
          <w:lang w:val="es-PR"/>
        </w:rPr>
        <w:t xml:space="preserve">luôn ý thức nâng cao phẩm chất, năng lực và trình độ của mình để đáp ứng với mọi yêu cầu của công việc đặt ra; Luôn đổi mới một cách tích cực, cập nhật kiến thức; Luôn luôn phấn đấu và học tập theo tấm gương đạo đức Hồ Chí Minh; Thúc đẩy và duy trì các mối quan hệ hợp tác với các đối tác nước </w:t>
      </w:r>
      <w:r w:rsidR="00B5409B" w:rsidRPr="00464894">
        <w:rPr>
          <w:sz w:val="28"/>
          <w:szCs w:val="28"/>
          <w:lang w:val="es-PR"/>
        </w:rPr>
        <w:lastRenderedPageBreak/>
        <w:t>ngoài tạo điều kiện và hỗ trợ giáo viên, sinh viên tham gia các chương trình liên kết đào tạo nâng cao trình độ và hội nhập với nền giáo dục thế giới; Nâng cao trình độ ngoại ngữ và năng lực nhằm phục vụ tốt mọi yêu cầu công việc của Nhà trường; Tham gia xây dựng phong trào đại đoàn kết trong Trường nhằm tạo nên một sức mạnh tập thể trong công cuộc xây dựng và phát triển Nhà trường; Tham gia tích cực trong công tác kiến thiết, cải cách giáo dục-đào tạo, kiện toàn bộ máy quản lý giáo dục và mọi công tác khác của nhà trường và góp phần nâng cao thương hiệu, uy tín của Trường Cao đẳng Kỹ thuật Lý Tự Trọng Thành phố Hồ Chí Minh và sớm đưa Trường trở thành một Trường trọng điểm của khu vực</w:t>
      </w:r>
      <w:r w:rsidR="00B5409B">
        <w:rPr>
          <w:sz w:val="28"/>
          <w:szCs w:val="28"/>
          <w:lang w:val="es-PR"/>
        </w:rPr>
        <w:t>.</w:t>
      </w:r>
    </w:p>
    <w:p w:rsidR="00B5409B" w:rsidRDefault="00B5409B" w:rsidP="00B5409B">
      <w:pPr>
        <w:shd w:val="clear" w:color="auto" w:fill="FFFFFF"/>
        <w:spacing w:before="0" w:after="120" w:line="276" w:lineRule="auto"/>
        <w:ind w:firstLine="720"/>
        <w:jc w:val="both"/>
        <w:rPr>
          <w:rFonts w:eastAsia="Times New Roman"/>
          <w:b/>
          <w:color w:val="000000"/>
          <w:sz w:val="28"/>
          <w:szCs w:val="28"/>
          <w:lang w:val="de-DE"/>
        </w:rPr>
      </w:pPr>
      <w:r>
        <w:rPr>
          <w:rFonts w:eastAsia="Times New Roman"/>
          <w:b/>
          <w:color w:val="000000"/>
          <w:sz w:val="28"/>
          <w:szCs w:val="28"/>
          <w:lang w:val="de-DE"/>
        </w:rPr>
        <w:t>Trên cơ sở chức trách, nhiệm vụ được giao, bản thân có một số đề xuất:</w:t>
      </w:r>
    </w:p>
    <w:p w:rsidR="00463AAC" w:rsidRDefault="00B5409B" w:rsidP="00B5409B">
      <w:pPr>
        <w:pStyle w:val="ListParagraph"/>
        <w:numPr>
          <w:ilvl w:val="0"/>
          <w:numId w:val="2"/>
        </w:numPr>
        <w:shd w:val="clear" w:color="auto" w:fill="FFFFFF"/>
        <w:tabs>
          <w:tab w:val="left" w:pos="1134"/>
        </w:tabs>
        <w:spacing w:before="0" w:after="120" w:line="276" w:lineRule="auto"/>
        <w:ind w:left="0" w:firstLine="720"/>
        <w:jc w:val="both"/>
        <w:rPr>
          <w:rFonts w:eastAsia="Times New Roman"/>
          <w:color w:val="000000"/>
          <w:sz w:val="28"/>
          <w:szCs w:val="28"/>
          <w:lang w:val="de-DE"/>
        </w:rPr>
      </w:pPr>
      <w:r>
        <w:rPr>
          <w:rFonts w:eastAsia="Times New Roman"/>
          <w:color w:val="000000"/>
          <w:sz w:val="28"/>
          <w:szCs w:val="28"/>
          <w:lang w:val="de-DE"/>
        </w:rPr>
        <w:t>Nhà trường cần thúc đẩy hợp tác quốc tế, xây dựng các chương trình đào tạo liên thông với các trường Cao đẳng, Đại học trong khu vực và quốc tế. Nâng cao trình độ ngoại ngữ và tin học của Giảng viên và Nhân viên</w:t>
      </w:r>
      <w:r w:rsidR="00F402AE">
        <w:rPr>
          <w:rFonts w:eastAsia="Times New Roman"/>
          <w:color w:val="000000"/>
          <w:sz w:val="28"/>
          <w:szCs w:val="28"/>
          <w:lang w:val="de-DE"/>
        </w:rPr>
        <w:t xml:space="preserve"> để góp phần chuẩn hóa và đạt chỉ tiêu là một trường đào tạo đạt chuẩn chất lượng cao trong nước, khu vực và quốc tế.</w:t>
      </w:r>
    </w:p>
    <w:p w:rsidR="00F402AE" w:rsidRDefault="00F402AE" w:rsidP="00B5409B">
      <w:pPr>
        <w:pStyle w:val="ListParagraph"/>
        <w:numPr>
          <w:ilvl w:val="0"/>
          <w:numId w:val="2"/>
        </w:numPr>
        <w:shd w:val="clear" w:color="auto" w:fill="FFFFFF"/>
        <w:tabs>
          <w:tab w:val="left" w:pos="1134"/>
        </w:tabs>
        <w:spacing w:before="0" w:after="120" w:line="276" w:lineRule="auto"/>
        <w:ind w:left="0" w:firstLine="720"/>
        <w:jc w:val="both"/>
        <w:rPr>
          <w:rFonts w:eastAsia="Times New Roman"/>
          <w:color w:val="000000"/>
          <w:sz w:val="28"/>
          <w:szCs w:val="28"/>
          <w:lang w:val="de-DE"/>
        </w:rPr>
      </w:pPr>
      <w:r>
        <w:rPr>
          <w:rFonts w:eastAsia="Times New Roman"/>
          <w:color w:val="000000"/>
          <w:sz w:val="28"/>
          <w:szCs w:val="28"/>
          <w:lang w:val="de-DE"/>
        </w:rPr>
        <w:t>Nâng cao chất lượng các đề tài NCKH cấp trường nhằm đạt hiệu quả cao nhất trong việc giảng dạy cho học sinh sinh viên. Động viên Giảng viên tích cực tham gia các đề tài NCKH cấp Thàn</w:t>
      </w:r>
      <w:bookmarkStart w:id="0" w:name="_GoBack"/>
      <w:bookmarkEnd w:id="0"/>
      <w:r>
        <w:rPr>
          <w:rFonts w:eastAsia="Times New Roman"/>
          <w:color w:val="000000"/>
          <w:sz w:val="28"/>
          <w:szCs w:val="28"/>
          <w:lang w:val="de-DE"/>
        </w:rPr>
        <w:t>h phố, cấp Bộ và cấp Nhà nước.</w:t>
      </w:r>
    </w:p>
    <w:p w:rsidR="00F402AE" w:rsidRDefault="00F402AE" w:rsidP="00B5409B">
      <w:pPr>
        <w:pStyle w:val="ListParagraph"/>
        <w:numPr>
          <w:ilvl w:val="0"/>
          <w:numId w:val="2"/>
        </w:numPr>
        <w:shd w:val="clear" w:color="auto" w:fill="FFFFFF"/>
        <w:tabs>
          <w:tab w:val="left" w:pos="1134"/>
        </w:tabs>
        <w:spacing w:before="0" w:after="120" w:line="276" w:lineRule="auto"/>
        <w:ind w:left="0" w:firstLine="720"/>
        <w:jc w:val="both"/>
        <w:rPr>
          <w:rFonts w:eastAsia="Times New Roman"/>
          <w:color w:val="000000"/>
          <w:sz w:val="28"/>
          <w:szCs w:val="28"/>
          <w:lang w:val="de-DE"/>
        </w:rPr>
      </w:pPr>
      <w:r>
        <w:rPr>
          <w:rFonts w:eastAsia="Times New Roman"/>
          <w:color w:val="000000"/>
          <w:sz w:val="28"/>
          <w:szCs w:val="28"/>
          <w:lang w:val="de-DE"/>
        </w:rPr>
        <w:t>Hoàn thiện hệ thống tổ chức và quản lý hồ sơ các đề tài NCKH.</w:t>
      </w:r>
    </w:p>
    <w:p w:rsidR="00F402AE" w:rsidRPr="00F402AE" w:rsidRDefault="00F402AE" w:rsidP="00B5409B">
      <w:pPr>
        <w:pStyle w:val="ListParagraph"/>
        <w:numPr>
          <w:ilvl w:val="0"/>
          <w:numId w:val="2"/>
        </w:numPr>
        <w:shd w:val="clear" w:color="auto" w:fill="FFFFFF"/>
        <w:tabs>
          <w:tab w:val="left" w:pos="1134"/>
        </w:tabs>
        <w:spacing w:before="0" w:after="120" w:line="276" w:lineRule="auto"/>
        <w:ind w:left="0" w:firstLine="720"/>
        <w:jc w:val="both"/>
        <w:rPr>
          <w:rFonts w:eastAsia="Times New Roman"/>
          <w:color w:val="000000"/>
          <w:sz w:val="28"/>
          <w:szCs w:val="28"/>
          <w:lang w:val="de-DE"/>
        </w:rPr>
      </w:pPr>
      <w:r>
        <w:rPr>
          <w:rFonts w:asciiTheme="majorHAnsi" w:hAnsiTheme="majorHAnsi" w:cstheme="majorHAnsi"/>
          <w:sz w:val="28"/>
          <w:szCs w:val="28"/>
          <w:lang w:val="es-PR"/>
        </w:rPr>
        <w:t>Đ</w:t>
      </w:r>
      <w:r w:rsidRPr="00464894">
        <w:rPr>
          <w:rFonts w:asciiTheme="majorHAnsi" w:hAnsiTheme="majorHAnsi" w:cstheme="majorHAnsi"/>
          <w:sz w:val="28"/>
          <w:szCs w:val="28"/>
          <w:lang w:val="es-PR"/>
        </w:rPr>
        <w:t xml:space="preserve">ề ra </w:t>
      </w:r>
      <w:r>
        <w:rPr>
          <w:rFonts w:asciiTheme="majorHAnsi" w:hAnsiTheme="majorHAnsi" w:cstheme="majorHAnsi"/>
          <w:sz w:val="28"/>
          <w:szCs w:val="28"/>
          <w:lang w:val="es-PR"/>
        </w:rPr>
        <w:t xml:space="preserve">các </w:t>
      </w:r>
      <w:r w:rsidRPr="00464894">
        <w:rPr>
          <w:rFonts w:asciiTheme="majorHAnsi" w:hAnsiTheme="majorHAnsi" w:cstheme="majorHAnsi"/>
          <w:sz w:val="28"/>
          <w:szCs w:val="28"/>
          <w:lang w:val="es-PR"/>
        </w:rPr>
        <w:t>mục tiêu, nhiệm vụ nghiên cứu khoa học và hợp tác quốc tế thì chất lượng đội ngũ cán bộ quản lý, giáo viên sẽ được cải thiện và có nhiều nhiệt huyết trong sự nghiệp giáo dục và đào tạo thế hệ trẻ; Tạo nguồn nhân lực dồi dào và chất lượng cho doanh nghiệp và xã hội. Ngoài ra, Nhà trường c</w:t>
      </w:r>
      <w:r w:rsidRPr="00464894">
        <w:rPr>
          <w:sz w:val="28"/>
          <w:szCs w:val="28"/>
          <w:lang w:val="vi-VN"/>
        </w:rPr>
        <w:t>ần phải có sự đồng tâm hiệp sức của toàn thể cán bộ, công nhân, viên chức để tham gia vào công cuộc đổi mới căn bản và toàn diện nền giáo dục nói chung và nền khoa học và công nghệ nói riêng. Hướng tới việc tăng cường thương hiệu của Nhà trường và dần tăng cường tính tự chủ của Nhà trường theo đúng chủ trương của Đại hội Đảng XII đã đề ra</w:t>
      </w:r>
      <w:r>
        <w:rPr>
          <w:sz w:val="28"/>
          <w:szCs w:val="28"/>
        </w:rPr>
        <w:t>.</w:t>
      </w:r>
    </w:p>
    <w:p w:rsidR="00F402AE" w:rsidRDefault="00F402AE" w:rsidP="00F402AE">
      <w:pPr>
        <w:pStyle w:val="ListParagraph"/>
        <w:shd w:val="clear" w:color="auto" w:fill="FFFFFF"/>
        <w:tabs>
          <w:tab w:val="left" w:pos="1134"/>
        </w:tabs>
        <w:spacing w:before="0" w:after="120" w:line="276" w:lineRule="auto"/>
        <w:jc w:val="both"/>
        <w:rPr>
          <w:rFonts w:eastAsia="Times New Roman"/>
          <w:color w:val="000000"/>
          <w:sz w:val="28"/>
          <w:szCs w:val="28"/>
          <w:lang w:val="de-DE"/>
        </w:rPr>
      </w:pPr>
    </w:p>
    <w:p w:rsidR="00F402AE" w:rsidRDefault="00F402AE" w:rsidP="00F402AE">
      <w:pPr>
        <w:pStyle w:val="ListParagraph"/>
        <w:shd w:val="clear" w:color="auto" w:fill="FFFFFF"/>
        <w:tabs>
          <w:tab w:val="left" w:pos="1134"/>
        </w:tabs>
        <w:spacing w:before="0" w:after="120" w:line="276" w:lineRule="auto"/>
        <w:jc w:val="right"/>
        <w:rPr>
          <w:rFonts w:eastAsia="Times New Roman"/>
          <w:i/>
          <w:color w:val="000000"/>
          <w:sz w:val="28"/>
          <w:szCs w:val="28"/>
          <w:lang w:val="de-DE"/>
        </w:rPr>
      </w:pPr>
      <w:r>
        <w:rPr>
          <w:rFonts w:eastAsia="Times New Roman"/>
          <w:i/>
          <w:color w:val="000000"/>
          <w:sz w:val="28"/>
          <w:szCs w:val="28"/>
          <w:lang w:val="de-DE"/>
        </w:rPr>
        <w:t>Thành phố Hồ Chí Minh</w:t>
      </w:r>
      <w:r w:rsidR="00DF17C9">
        <w:rPr>
          <w:rFonts w:eastAsia="Times New Roman"/>
          <w:i/>
          <w:color w:val="000000"/>
          <w:sz w:val="28"/>
          <w:szCs w:val="28"/>
          <w:lang w:val="de-DE"/>
        </w:rPr>
        <w:t>,ngày 5 tháng 3 năm 2018</w:t>
      </w:r>
    </w:p>
    <w:p w:rsidR="00DF17C9" w:rsidRDefault="00DF17C9" w:rsidP="00DF17C9">
      <w:pPr>
        <w:pStyle w:val="ListParagraph"/>
        <w:shd w:val="clear" w:color="auto" w:fill="FFFFFF"/>
        <w:tabs>
          <w:tab w:val="left" w:pos="1134"/>
        </w:tabs>
        <w:spacing w:before="0" w:after="120" w:line="276" w:lineRule="auto"/>
        <w:jc w:val="center"/>
        <w:rPr>
          <w:rFonts w:eastAsia="Times New Roman"/>
          <w:b/>
          <w:color w:val="000000"/>
          <w:sz w:val="28"/>
          <w:szCs w:val="28"/>
          <w:lang w:val="de-DE"/>
        </w:rPr>
      </w:pPr>
      <w:r>
        <w:rPr>
          <w:rFonts w:eastAsia="Times New Roman"/>
          <w:b/>
          <w:color w:val="000000"/>
          <w:sz w:val="28"/>
          <w:szCs w:val="28"/>
          <w:lang w:val="de-DE"/>
        </w:rPr>
        <w:tab/>
      </w:r>
      <w:r>
        <w:rPr>
          <w:rFonts w:eastAsia="Times New Roman"/>
          <w:b/>
          <w:color w:val="000000"/>
          <w:sz w:val="28"/>
          <w:szCs w:val="28"/>
          <w:lang w:val="de-DE"/>
        </w:rPr>
        <w:tab/>
      </w:r>
      <w:r>
        <w:rPr>
          <w:rFonts w:eastAsia="Times New Roman"/>
          <w:b/>
          <w:color w:val="000000"/>
          <w:sz w:val="28"/>
          <w:szCs w:val="28"/>
          <w:lang w:val="de-DE"/>
        </w:rPr>
        <w:tab/>
      </w:r>
      <w:r>
        <w:rPr>
          <w:rFonts w:eastAsia="Times New Roman"/>
          <w:b/>
          <w:color w:val="000000"/>
          <w:sz w:val="28"/>
          <w:szCs w:val="28"/>
          <w:lang w:val="de-DE"/>
        </w:rPr>
        <w:tab/>
      </w:r>
      <w:r>
        <w:rPr>
          <w:rFonts w:eastAsia="Times New Roman"/>
          <w:b/>
          <w:color w:val="000000"/>
          <w:sz w:val="28"/>
          <w:szCs w:val="28"/>
          <w:lang w:val="de-DE"/>
        </w:rPr>
        <w:tab/>
      </w:r>
      <w:r>
        <w:rPr>
          <w:rFonts w:eastAsia="Times New Roman"/>
          <w:b/>
          <w:color w:val="000000"/>
          <w:sz w:val="28"/>
          <w:szCs w:val="28"/>
          <w:lang w:val="de-DE"/>
        </w:rPr>
        <w:tab/>
        <w:t>Người viết thu hoạch</w:t>
      </w:r>
    </w:p>
    <w:p w:rsidR="00DF17C9" w:rsidRDefault="00DF17C9" w:rsidP="00DF17C9">
      <w:pPr>
        <w:pStyle w:val="ListParagraph"/>
        <w:shd w:val="clear" w:color="auto" w:fill="FFFFFF"/>
        <w:tabs>
          <w:tab w:val="left" w:pos="1134"/>
        </w:tabs>
        <w:spacing w:before="0" w:after="120" w:line="276" w:lineRule="auto"/>
        <w:jc w:val="center"/>
        <w:rPr>
          <w:rFonts w:eastAsia="Times New Roman"/>
          <w:b/>
          <w:color w:val="000000"/>
          <w:sz w:val="28"/>
          <w:szCs w:val="28"/>
          <w:lang w:val="de-DE"/>
        </w:rPr>
      </w:pPr>
    </w:p>
    <w:p w:rsidR="00DF17C9" w:rsidRDefault="00DF17C9" w:rsidP="00DF17C9">
      <w:pPr>
        <w:pStyle w:val="ListParagraph"/>
        <w:shd w:val="clear" w:color="auto" w:fill="FFFFFF"/>
        <w:tabs>
          <w:tab w:val="left" w:pos="1134"/>
        </w:tabs>
        <w:spacing w:before="0" w:after="120" w:line="276" w:lineRule="auto"/>
        <w:jc w:val="center"/>
        <w:rPr>
          <w:rFonts w:eastAsia="Times New Roman"/>
          <w:b/>
          <w:color w:val="000000"/>
          <w:sz w:val="28"/>
          <w:szCs w:val="28"/>
          <w:lang w:val="de-DE"/>
        </w:rPr>
      </w:pPr>
    </w:p>
    <w:p w:rsidR="00DF17C9" w:rsidRDefault="00DF17C9" w:rsidP="00DF17C9">
      <w:pPr>
        <w:pStyle w:val="ListParagraph"/>
        <w:shd w:val="clear" w:color="auto" w:fill="FFFFFF"/>
        <w:tabs>
          <w:tab w:val="left" w:pos="1134"/>
        </w:tabs>
        <w:spacing w:before="0" w:after="120" w:line="276" w:lineRule="auto"/>
        <w:jc w:val="center"/>
        <w:rPr>
          <w:rFonts w:eastAsia="Times New Roman"/>
          <w:b/>
          <w:color w:val="000000"/>
          <w:sz w:val="28"/>
          <w:szCs w:val="28"/>
          <w:lang w:val="de-DE"/>
        </w:rPr>
      </w:pPr>
    </w:p>
    <w:p w:rsidR="00DF17C9" w:rsidRPr="00DF17C9" w:rsidRDefault="00DF17C9" w:rsidP="00DF17C9">
      <w:pPr>
        <w:pStyle w:val="ListParagraph"/>
        <w:shd w:val="clear" w:color="auto" w:fill="FFFFFF"/>
        <w:tabs>
          <w:tab w:val="left" w:pos="1134"/>
        </w:tabs>
        <w:spacing w:before="0" w:after="120" w:line="276" w:lineRule="auto"/>
        <w:jc w:val="center"/>
        <w:rPr>
          <w:rFonts w:eastAsia="Times New Roman"/>
          <w:b/>
          <w:color w:val="000000"/>
          <w:sz w:val="28"/>
          <w:szCs w:val="28"/>
          <w:lang w:val="de-DE"/>
        </w:rPr>
      </w:pPr>
      <w:r>
        <w:rPr>
          <w:rFonts w:eastAsia="Times New Roman"/>
          <w:b/>
          <w:color w:val="000000"/>
          <w:sz w:val="28"/>
          <w:szCs w:val="28"/>
          <w:lang w:val="de-DE"/>
        </w:rPr>
        <w:tab/>
      </w:r>
      <w:r>
        <w:rPr>
          <w:rFonts w:eastAsia="Times New Roman"/>
          <w:b/>
          <w:color w:val="000000"/>
          <w:sz w:val="28"/>
          <w:szCs w:val="28"/>
          <w:lang w:val="de-DE"/>
        </w:rPr>
        <w:tab/>
      </w:r>
      <w:r>
        <w:rPr>
          <w:rFonts w:eastAsia="Times New Roman"/>
          <w:b/>
          <w:color w:val="000000"/>
          <w:sz w:val="28"/>
          <w:szCs w:val="28"/>
          <w:lang w:val="de-DE"/>
        </w:rPr>
        <w:tab/>
      </w:r>
      <w:r>
        <w:rPr>
          <w:rFonts w:eastAsia="Times New Roman"/>
          <w:b/>
          <w:color w:val="000000"/>
          <w:sz w:val="28"/>
          <w:szCs w:val="28"/>
          <w:lang w:val="de-DE"/>
        </w:rPr>
        <w:tab/>
      </w:r>
      <w:r>
        <w:rPr>
          <w:rFonts w:eastAsia="Times New Roman"/>
          <w:b/>
          <w:color w:val="000000"/>
          <w:sz w:val="28"/>
          <w:szCs w:val="28"/>
          <w:lang w:val="de-DE"/>
        </w:rPr>
        <w:tab/>
      </w:r>
      <w:r>
        <w:rPr>
          <w:rFonts w:eastAsia="Times New Roman"/>
          <w:b/>
          <w:color w:val="000000"/>
          <w:sz w:val="28"/>
          <w:szCs w:val="28"/>
          <w:lang w:val="de-DE"/>
        </w:rPr>
        <w:tab/>
        <w:t xml:space="preserve">  Lê Tiến Dũng</w:t>
      </w:r>
    </w:p>
    <w:sectPr w:rsidR="00DF17C9" w:rsidRPr="00DF17C9" w:rsidSect="00DF17C9">
      <w:pgSz w:w="11906" w:h="16838"/>
      <w:pgMar w:top="1440"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B0E3F"/>
    <w:multiLevelType w:val="hybridMultilevel"/>
    <w:tmpl w:val="348E7B9A"/>
    <w:lvl w:ilvl="0" w:tplc="CF10341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6073761A"/>
    <w:multiLevelType w:val="hybridMultilevel"/>
    <w:tmpl w:val="20E41A7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709A"/>
    <w:rsid w:val="00057B44"/>
    <w:rsid w:val="000C783C"/>
    <w:rsid w:val="0015553B"/>
    <w:rsid w:val="001B0A3E"/>
    <w:rsid w:val="001D2239"/>
    <w:rsid w:val="00232942"/>
    <w:rsid w:val="003F4324"/>
    <w:rsid w:val="0041519E"/>
    <w:rsid w:val="00463AAC"/>
    <w:rsid w:val="00464894"/>
    <w:rsid w:val="005802E8"/>
    <w:rsid w:val="007B65A5"/>
    <w:rsid w:val="008C4F64"/>
    <w:rsid w:val="00925CEA"/>
    <w:rsid w:val="00A857C2"/>
    <w:rsid w:val="00AE0B41"/>
    <w:rsid w:val="00AE2571"/>
    <w:rsid w:val="00AF7CE4"/>
    <w:rsid w:val="00B268E9"/>
    <w:rsid w:val="00B5409B"/>
    <w:rsid w:val="00C32B3B"/>
    <w:rsid w:val="00DF17C9"/>
    <w:rsid w:val="00E11529"/>
    <w:rsid w:val="00EB093E"/>
    <w:rsid w:val="00EB67A1"/>
    <w:rsid w:val="00F1709A"/>
    <w:rsid w:val="00F34D37"/>
    <w:rsid w:val="00F402A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709A"/>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1709A"/>
  </w:style>
  <w:style w:type="paragraph" w:styleId="NormalWeb">
    <w:name w:val="Normal (Web)"/>
    <w:basedOn w:val="Normal"/>
    <w:uiPriority w:val="99"/>
    <w:rsid w:val="00464894"/>
    <w:pPr>
      <w:spacing w:before="100" w:beforeAutospacing="1" w:after="100" w:afterAutospacing="1" w:line="240" w:lineRule="auto"/>
    </w:pPr>
    <w:rPr>
      <w:rFonts w:eastAsia="Times New Roman"/>
      <w:sz w:val="24"/>
      <w:szCs w:val="24"/>
    </w:rPr>
  </w:style>
  <w:style w:type="character" w:styleId="Emphasis">
    <w:name w:val="Emphasis"/>
    <w:basedOn w:val="DefaultParagraphFont"/>
    <w:qFormat/>
    <w:rsid w:val="00464894"/>
    <w:rPr>
      <w:i/>
      <w:iCs/>
    </w:rPr>
  </w:style>
  <w:style w:type="paragraph" w:styleId="ListParagraph">
    <w:name w:val="List Paragraph"/>
    <w:basedOn w:val="Normal"/>
    <w:uiPriority w:val="34"/>
    <w:qFormat/>
    <w:rsid w:val="00464894"/>
    <w:pPr>
      <w:ind w:left="720"/>
      <w:contextualSpacing/>
    </w:pPr>
  </w:style>
  <w:style w:type="table" w:styleId="TableGrid">
    <w:name w:val="Table Grid"/>
    <w:basedOn w:val="TableNormal"/>
    <w:uiPriority w:val="59"/>
    <w:rsid w:val="00F402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709A"/>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1709A"/>
  </w:style>
  <w:style w:type="paragraph" w:styleId="NormalWeb">
    <w:name w:val="Normal (Web)"/>
    <w:basedOn w:val="Normal"/>
    <w:uiPriority w:val="99"/>
    <w:rsid w:val="00464894"/>
    <w:pPr>
      <w:spacing w:before="100" w:beforeAutospacing="1" w:after="100" w:afterAutospacing="1" w:line="240" w:lineRule="auto"/>
    </w:pPr>
    <w:rPr>
      <w:rFonts w:eastAsia="Times New Roman"/>
      <w:sz w:val="24"/>
      <w:szCs w:val="24"/>
    </w:rPr>
  </w:style>
  <w:style w:type="character" w:styleId="Emphasis">
    <w:name w:val="Emphasis"/>
    <w:basedOn w:val="DefaultParagraphFont"/>
    <w:qFormat/>
    <w:rsid w:val="00464894"/>
    <w:rPr>
      <w:i/>
      <w:iCs/>
    </w:rPr>
  </w:style>
  <w:style w:type="paragraph" w:styleId="ListParagraph">
    <w:name w:val="List Paragraph"/>
    <w:basedOn w:val="Normal"/>
    <w:uiPriority w:val="34"/>
    <w:qFormat/>
    <w:rsid w:val="00464894"/>
    <w:pPr>
      <w:ind w:left="720"/>
      <w:contextualSpacing/>
    </w:pPr>
  </w:style>
  <w:style w:type="table" w:styleId="TableGrid">
    <w:name w:val="Table Grid"/>
    <w:basedOn w:val="TableNormal"/>
    <w:uiPriority w:val="59"/>
    <w:rsid w:val="00F402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3</Pages>
  <Words>1066</Words>
  <Characters>6077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7129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5</cp:revision>
  <dcterms:created xsi:type="dcterms:W3CDTF">2018-02-25T09:04:00Z</dcterms:created>
  <dcterms:modified xsi:type="dcterms:W3CDTF">2018-03-05T09:12:00Z</dcterms:modified>
</cp:coreProperties>
</file>